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6F6E7">
      <w:pPr>
        <w:jc w:val="center"/>
        <w:rPr>
          <w:rFonts w:hint="default" w:cstheme="minorHAnsi"/>
          <w:b/>
          <w:sz w:val="28"/>
          <w:szCs w:val="28"/>
          <w:lang w:val="en-US" w:eastAsia="pt-BR"/>
        </w:rPr>
      </w:pPr>
    </w:p>
    <w:p w14:paraId="34AE81C2">
      <w:pPr>
        <w:jc w:val="center"/>
        <w:rPr>
          <w:rFonts w:hint="default" w:cstheme="minorHAnsi"/>
          <w:b/>
          <w:sz w:val="28"/>
          <w:szCs w:val="28"/>
          <w:lang w:val="en-US" w:eastAsia="pt-BR"/>
        </w:rPr>
      </w:pPr>
    </w:p>
    <w:p w14:paraId="5997847C">
      <w:pPr>
        <w:jc w:val="center"/>
        <w:rPr>
          <w:rFonts w:hint="default" w:cstheme="minorHAnsi"/>
          <w:b/>
          <w:sz w:val="28"/>
          <w:szCs w:val="28"/>
          <w:lang w:val="en-US" w:eastAsia="pt-BR"/>
        </w:rPr>
      </w:pPr>
    </w:p>
    <w:p w14:paraId="14790393">
      <w:pPr>
        <w:jc w:val="center"/>
        <w:rPr>
          <w:rFonts w:hint="default" w:cstheme="minorHAnsi"/>
          <w:b/>
          <w:sz w:val="28"/>
          <w:szCs w:val="28"/>
          <w:lang w:val="en-US" w:eastAsia="pt-BR"/>
        </w:rPr>
      </w:pPr>
    </w:p>
    <w:p w14:paraId="7374F783">
      <w:pPr>
        <w:jc w:val="center"/>
        <w:rPr>
          <w:rFonts w:hint="default" w:cstheme="minorHAnsi"/>
          <w:b/>
          <w:sz w:val="28"/>
          <w:szCs w:val="28"/>
          <w:lang w:val="en-US" w:eastAsia="pt-BR"/>
        </w:rPr>
      </w:pPr>
      <w:r>
        <w:rPr>
          <w:rFonts w:hint="default" w:cstheme="minorHAnsi"/>
          <w:b/>
          <w:sz w:val="28"/>
          <w:szCs w:val="28"/>
          <w:lang w:val="en-US" w:eastAsia="pt-BR"/>
        </w:rPr>
        <w:t>E</w:t>
      </w:r>
      <w:r>
        <w:rPr>
          <w:rFonts w:cstheme="minorHAnsi"/>
          <w:b/>
          <w:sz w:val="28"/>
          <w:szCs w:val="28"/>
          <w:lang w:eastAsia="pt-BR"/>
        </w:rPr>
        <w:t xml:space="preserve">XTRATO </w:t>
      </w:r>
      <w:r>
        <w:rPr>
          <w:rFonts w:hint="default" w:cstheme="minorHAnsi"/>
          <w:b/>
          <w:sz w:val="28"/>
          <w:szCs w:val="28"/>
          <w:lang w:val="en-US" w:eastAsia="pt-BR"/>
        </w:rPr>
        <w:t>PARCERIA 07/</w:t>
      </w:r>
      <w:r>
        <w:rPr>
          <w:rFonts w:cstheme="minorHAnsi"/>
          <w:b/>
          <w:sz w:val="28"/>
          <w:szCs w:val="28"/>
          <w:lang w:eastAsia="pt-BR"/>
        </w:rPr>
        <w:t>202</w:t>
      </w:r>
      <w:r>
        <w:rPr>
          <w:rFonts w:hint="default" w:cstheme="minorHAnsi"/>
          <w:b/>
          <w:sz w:val="28"/>
          <w:szCs w:val="28"/>
          <w:lang w:val="en-US" w:eastAsia="pt-BR"/>
        </w:rPr>
        <w:t>6</w:t>
      </w:r>
      <w:bookmarkStart w:id="0" w:name="_GoBack"/>
      <w:bookmarkEnd w:id="0"/>
    </w:p>
    <w:p w14:paraId="3882D014">
      <w:pPr>
        <w:jc w:val="center"/>
        <w:rPr>
          <w:rFonts w:hint="default" w:cstheme="minorHAnsi"/>
          <w:b/>
          <w:sz w:val="28"/>
          <w:szCs w:val="28"/>
          <w:lang w:val="en-US" w:eastAsia="pt-BR"/>
        </w:rPr>
      </w:pPr>
    </w:p>
    <w:p w14:paraId="06632088">
      <w:pPr>
        <w:jc w:val="center"/>
        <w:rPr>
          <w:rFonts w:hint="default" w:cstheme="minorHAnsi"/>
          <w:b/>
          <w:sz w:val="28"/>
          <w:szCs w:val="28"/>
          <w:lang w:val="pt-BR" w:eastAsia="pt-BR"/>
        </w:rPr>
      </w:pPr>
    </w:p>
    <w:p w14:paraId="2696AA46">
      <w:pPr>
        <w:pStyle w:val="151"/>
        <w:jc w:val="both"/>
        <w:rPr>
          <w:rFonts w:eastAsia="Times New Roman" w:cstheme="minorHAnsi"/>
          <w:color w:val="211304"/>
          <w:sz w:val="24"/>
          <w:szCs w:val="24"/>
          <w:lang w:eastAsia="pt-BR"/>
        </w:rPr>
      </w:pPr>
      <w:r>
        <w:rPr>
          <w:rFonts w:eastAsia="Times New Roman" w:cstheme="minorHAnsi"/>
          <w:color w:val="211304"/>
          <w:sz w:val="24"/>
          <w:szCs w:val="24"/>
          <w:lang w:eastAsia="pt-BR"/>
        </w:rPr>
        <w:t xml:space="preserve">A Prefeitura Municipal de Não-Me-Toque torna pública a celebração de Termo de 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 xml:space="preserve">Fomento 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 xml:space="preserve">firmado entre o Município e a Organização da Sociedade Civil 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>“CONSEPRO</w:t>
      </w:r>
      <w:r>
        <w:rPr>
          <w:rFonts w:eastAsia="Times New Roman" w:cstheme="minorHAnsi"/>
          <w:b/>
          <w:bCs/>
          <w:color w:val="211304"/>
          <w:sz w:val="24"/>
          <w:szCs w:val="24"/>
          <w:lang w:eastAsia="pt-BR"/>
        </w:rPr>
        <w:t>”</w:t>
      </w:r>
      <w:r>
        <w:rPr>
          <w:rFonts w:eastAsia="Times New Roman" w:cstheme="minorHAnsi"/>
          <w:b/>
          <w:color w:val="211304"/>
          <w:sz w:val="24"/>
          <w:szCs w:val="24"/>
          <w:lang w:eastAsia="pt-BR"/>
        </w:rPr>
        <w:t xml:space="preserve">, </w:t>
      </w:r>
      <w:r>
        <w:rPr>
          <w:rFonts w:cstheme="minorHAnsi"/>
          <w:w w:val="0"/>
          <w:sz w:val="24"/>
          <w:szCs w:val="24"/>
        </w:rPr>
        <w:t>inscrito no CNPJ sob nº</w:t>
      </w:r>
      <w:r>
        <w:rPr>
          <w:rFonts w:hint="default" w:cstheme="minorHAnsi"/>
          <w:w w:val="0"/>
          <w:sz w:val="24"/>
          <w:szCs w:val="24"/>
          <w:lang w:val="pt-BR"/>
        </w:rPr>
        <w:t xml:space="preserve"> 92.398.684/0001-40 com recursos do Gabinete do Executivo Municipal, segundo Despacho do Prefeito. Dá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 xml:space="preserve"> publicidade aos atos públicos em atendimento aos princípios constitucionais da publicidade, legalidade, bem como em atendimento do disposto no artigo 38 da Lei nº 13.019/2014.</w:t>
      </w:r>
    </w:p>
    <w:p w14:paraId="4E12A538">
      <w:pPr>
        <w:pStyle w:val="151"/>
        <w:jc w:val="both"/>
        <w:rPr>
          <w:rFonts w:eastAsia="Times New Roman" w:cstheme="minorHAnsi"/>
          <w:color w:val="211304"/>
          <w:sz w:val="24"/>
          <w:szCs w:val="24"/>
          <w:lang w:eastAsia="pt-BR"/>
        </w:rPr>
      </w:pPr>
    </w:p>
    <w:p w14:paraId="3D57B891">
      <w:pPr>
        <w:pStyle w:val="151"/>
        <w:jc w:val="both"/>
        <w:rPr>
          <w:rFonts w:hint="default" w:eastAsia="SimSun" w:cs="Times New Roman" w:asciiTheme="minorAscii" w:hAnsiTheme="minorAscii"/>
          <w:sz w:val="24"/>
          <w:szCs w:val="24"/>
          <w:lang w:val="pt-BR"/>
        </w:rPr>
      </w:pPr>
      <w:r>
        <w:rPr>
          <w:rFonts w:eastAsia="Times New Roman" w:cstheme="minorHAnsi"/>
          <w:b/>
          <w:bCs/>
          <w:color w:val="211304"/>
          <w:sz w:val="24"/>
          <w:szCs w:val="24"/>
          <w:lang w:eastAsia="pt-BR"/>
        </w:rPr>
        <w:t>OBJETO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 xml:space="preserve">: </w:t>
      </w:r>
      <w:r>
        <w:rPr>
          <w:rFonts w:hint="default" w:eastAsia="SimSun" w:cs="Times New Roman" w:asciiTheme="minorAscii" w:hAnsiTheme="minorAscii"/>
          <w:sz w:val="24"/>
          <w:szCs w:val="24"/>
        </w:rPr>
        <w:t xml:space="preserve">O Termo de </w:t>
      </w:r>
      <w:r>
        <w:rPr>
          <w:rFonts w:hint="default" w:eastAsia="SimSun" w:cs="Times New Roman" w:asciiTheme="minorAscii" w:hAnsiTheme="minorAscii"/>
          <w:sz w:val="24"/>
          <w:szCs w:val="24"/>
          <w:lang w:val="pt-BR"/>
        </w:rPr>
        <w:t xml:space="preserve">Fomento 07/26 </w:t>
      </w:r>
      <w:r>
        <w:rPr>
          <w:rFonts w:hint="default" w:eastAsia="SimSun" w:cs="Times New Roman" w:asciiTheme="minorAscii" w:hAnsiTheme="minorAscii"/>
          <w:sz w:val="24"/>
          <w:szCs w:val="24"/>
        </w:rPr>
        <w:t>tem por objeto</w:t>
      </w:r>
      <w:r>
        <w:rPr>
          <w:rFonts w:hint="default" w:eastAsia="SimSun" w:cs="Times New Roman" w:asciiTheme="minorAscii" w:hAnsiTheme="minorAscii"/>
          <w:sz w:val="24"/>
          <w:szCs w:val="24"/>
          <w:lang w:val="pt-BR"/>
        </w:rPr>
        <w:t xml:space="preserve">: Oferta de atendimento mais ágil, humanizado e eficiente à população, através de melhorias nas condições de trabalho na sede da Brigada Militar. </w:t>
      </w:r>
    </w:p>
    <w:p w14:paraId="0B81328B">
      <w:pPr>
        <w:pStyle w:val="151"/>
        <w:jc w:val="both"/>
        <w:rPr>
          <w:rFonts w:hint="default" w:eastAsia="SimSun" w:cs="Times New Roman" w:asciiTheme="minorAscii" w:hAnsiTheme="minorAscii"/>
          <w:sz w:val="24"/>
          <w:szCs w:val="24"/>
          <w:lang w:val="pt-BR"/>
        </w:rPr>
      </w:pPr>
    </w:p>
    <w:p w14:paraId="3DBE45D0">
      <w:pPr>
        <w:pStyle w:val="151"/>
        <w:jc w:val="both"/>
        <w:rPr>
          <w:rFonts w:eastAsia="Times New Roman" w:cstheme="minorHAnsi"/>
          <w:color w:val="211304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11304"/>
          <w:sz w:val="24"/>
          <w:szCs w:val="24"/>
          <w:lang w:eastAsia="pt-BR"/>
        </w:rPr>
        <w:t xml:space="preserve">FUNDAMENTAÇÃO LEGAL: 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 xml:space="preserve">Lei Federal nº 13.019/2014, de 31 de julho de 2014 e Decreto Municipal 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>035/2021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 xml:space="preserve">, de 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>25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 xml:space="preserve"> de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 xml:space="preserve"> janeiro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 xml:space="preserve"> de 20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>21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>.</w:t>
      </w:r>
    </w:p>
    <w:p w14:paraId="570A5C6C">
      <w:pPr>
        <w:pStyle w:val="151"/>
        <w:jc w:val="both"/>
        <w:rPr>
          <w:rFonts w:eastAsia="Times New Roman" w:cstheme="minorHAnsi"/>
          <w:b/>
          <w:color w:val="211304"/>
          <w:sz w:val="24"/>
          <w:szCs w:val="24"/>
          <w:lang w:eastAsia="pt-BR"/>
        </w:rPr>
      </w:pPr>
    </w:p>
    <w:p w14:paraId="69250A13">
      <w:pPr>
        <w:pStyle w:val="151"/>
        <w:jc w:val="both"/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</w:pPr>
      <w:r>
        <w:rPr>
          <w:rFonts w:eastAsia="Times New Roman" w:cstheme="minorHAnsi"/>
          <w:b/>
          <w:color w:val="211304"/>
          <w:sz w:val="24"/>
          <w:szCs w:val="24"/>
          <w:lang w:eastAsia="pt-BR"/>
        </w:rPr>
        <w:t>VALOR TOTAL DA PARCERIA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 xml:space="preserve">: R$ 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 xml:space="preserve">50.000,00 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>(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>cinquenta mil reais).</w:t>
      </w:r>
    </w:p>
    <w:p w14:paraId="4F73F4FA">
      <w:pPr>
        <w:pStyle w:val="151"/>
        <w:jc w:val="both"/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</w:pPr>
    </w:p>
    <w:p w14:paraId="52275FFC">
      <w:pPr>
        <w:pStyle w:val="151"/>
        <w:jc w:val="both"/>
        <w:rPr>
          <w:rFonts w:eastAsia="Times New Roman" w:cstheme="minorHAnsi"/>
          <w:color w:val="211304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11304"/>
          <w:sz w:val="24"/>
          <w:szCs w:val="24"/>
          <w:lang w:eastAsia="pt-BR"/>
        </w:rPr>
        <w:t>VIGÊNCIA:</w:t>
      </w:r>
      <w:r>
        <w:rPr>
          <w:rFonts w:hint="default" w:eastAsia="Times New Roman" w:cstheme="minorHAnsi"/>
          <w:b/>
          <w:bCs/>
          <w:color w:val="211304"/>
          <w:sz w:val="24"/>
          <w:szCs w:val="24"/>
          <w:lang w:val="en-US" w:eastAsia="pt-BR"/>
        </w:rPr>
        <w:t xml:space="preserve"> </w:t>
      </w:r>
      <w:r>
        <w:rPr>
          <w:rFonts w:hint="default" w:eastAsia="Times New Roman" w:cstheme="minorHAnsi"/>
          <w:b w:val="0"/>
          <w:bCs w:val="0"/>
          <w:color w:val="211304"/>
          <w:sz w:val="24"/>
          <w:szCs w:val="24"/>
          <w:lang w:val="en-US" w:eastAsia="pt-BR"/>
        </w:rPr>
        <w:t>04</w:t>
      </w:r>
      <w:r>
        <w:rPr>
          <w:rFonts w:hint="default" w:eastAsia="Times New Roman" w:cstheme="minorHAnsi"/>
          <w:b/>
          <w:bCs/>
          <w:color w:val="211304"/>
          <w:sz w:val="24"/>
          <w:szCs w:val="24"/>
          <w:lang w:val="en-US" w:eastAsia="pt-BR"/>
        </w:rPr>
        <w:t xml:space="preserve"> 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>(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>quatro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>) meses a contar de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 xml:space="preserve"> 10 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 xml:space="preserve">de 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 xml:space="preserve">fevereiro 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>de 202</w:t>
      </w:r>
      <w:r>
        <w:rPr>
          <w:rFonts w:hint="default" w:eastAsia="Times New Roman" w:cstheme="minorHAnsi"/>
          <w:color w:val="211304"/>
          <w:sz w:val="24"/>
          <w:szCs w:val="24"/>
          <w:lang w:val="en-US" w:eastAsia="pt-BR"/>
        </w:rPr>
        <w:t>6</w:t>
      </w:r>
      <w:r>
        <w:rPr>
          <w:rFonts w:eastAsia="Times New Roman" w:cstheme="minorHAnsi"/>
          <w:color w:val="211304"/>
          <w:sz w:val="24"/>
          <w:szCs w:val="24"/>
          <w:lang w:eastAsia="pt-BR"/>
        </w:rPr>
        <w:t>.</w:t>
      </w:r>
    </w:p>
    <w:p w14:paraId="22305FFA">
      <w:pPr>
        <w:pStyle w:val="151"/>
        <w:jc w:val="both"/>
        <w:rPr>
          <w:rFonts w:hint="default" w:cstheme="minorHAnsi"/>
          <w:sz w:val="24"/>
          <w:szCs w:val="24"/>
          <w:lang w:val="pt-BR" w:eastAsia="pt-BR"/>
        </w:rPr>
      </w:pPr>
    </w:p>
    <w:p w14:paraId="79CAD598">
      <w:pPr>
        <w:pStyle w:val="151"/>
        <w:jc w:val="both"/>
        <w:rPr>
          <w:rFonts w:hint="default" w:cstheme="minorHAnsi"/>
          <w:sz w:val="24"/>
          <w:szCs w:val="24"/>
          <w:lang w:val="pt-BR" w:eastAsia="pt-BR"/>
        </w:rPr>
      </w:pPr>
    </w:p>
    <w:p w14:paraId="20EEED17">
      <w:pPr>
        <w:pStyle w:val="151"/>
        <w:jc w:val="both"/>
        <w:rPr>
          <w:rFonts w:hint="default" w:cstheme="minorHAnsi"/>
          <w:sz w:val="24"/>
          <w:szCs w:val="24"/>
          <w:lang w:val="pt-BR" w:eastAsia="pt-BR"/>
        </w:rPr>
      </w:pPr>
    </w:p>
    <w:p w14:paraId="29071F83">
      <w:pPr>
        <w:pStyle w:val="151"/>
        <w:jc w:val="both"/>
        <w:rPr>
          <w:rFonts w:hint="default" w:cstheme="minorHAnsi"/>
          <w:sz w:val="24"/>
          <w:szCs w:val="24"/>
          <w:lang w:val="pt-BR" w:eastAsia="pt-BR"/>
        </w:rPr>
      </w:pPr>
    </w:p>
    <w:p w14:paraId="4C4019F9">
      <w:pPr>
        <w:pStyle w:val="151"/>
        <w:jc w:val="both"/>
        <w:rPr>
          <w:rFonts w:hint="default" w:cstheme="minorHAnsi"/>
          <w:sz w:val="24"/>
          <w:szCs w:val="24"/>
          <w:lang w:val="pt-BR" w:eastAsia="pt-BR"/>
        </w:rPr>
      </w:pPr>
    </w:p>
    <w:p w14:paraId="4EBA28F5">
      <w:pPr>
        <w:pStyle w:val="151"/>
        <w:jc w:val="both"/>
        <w:rPr>
          <w:rFonts w:hint="default" w:cstheme="minorHAnsi"/>
          <w:sz w:val="24"/>
          <w:szCs w:val="24"/>
          <w:lang w:val="pt-BR" w:eastAsia="pt-BR"/>
        </w:rPr>
      </w:pPr>
    </w:p>
    <w:p w14:paraId="03A75C18">
      <w:pPr>
        <w:pStyle w:val="151"/>
        <w:jc w:val="both"/>
        <w:rPr>
          <w:rFonts w:hint="default" w:cstheme="minorHAnsi"/>
          <w:sz w:val="24"/>
          <w:szCs w:val="24"/>
          <w:lang w:val="pt-BR" w:eastAsia="pt-BR"/>
        </w:rPr>
      </w:pPr>
    </w:p>
    <w:p w14:paraId="674D4409">
      <w:pPr>
        <w:pStyle w:val="151"/>
        <w:jc w:val="both"/>
        <w:rPr>
          <w:rFonts w:hint="default" w:cstheme="minorHAnsi"/>
          <w:sz w:val="24"/>
          <w:szCs w:val="24"/>
          <w:lang w:val="pt-BR" w:eastAsia="pt-BR"/>
        </w:rPr>
      </w:pPr>
    </w:p>
    <w:p w14:paraId="20585FDB">
      <w:pPr>
        <w:pStyle w:val="151"/>
        <w:jc w:val="both"/>
        <w:rPr>
          <w:rFonts w:hint="default" w:cstheme="minorHAnsi"/>
          <w:sz w:val="24"/>
          <w:szCs w:val="24"/>
          <w:lang w:val="pt-BR" w:eastAsia="pt-BR"/>
        </w:rPr>
      </w:pPr>
    </w:p>
    <w:p w14:paraId="68A14BB6"/>
    <w:p w14:paraId="54902600"/>
    <w:p w14:paraId="65844969"/>
    <w:p w14:paraId="069DCF7C"/>
    <w:p w14:paraId="6CB27880"/>
    <w:p w14:paraId="59A07173"/>
    <w:p w14:paraId="30565B75"/>
    <w:p w14:paraId="19E73BD7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FEAD4">
    <w:pPr>
      <w:pStyle w:val="72"/>
    </w:pPr>
    <w:r>
      <w:rPr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-97155</wp:posOffset>
          </wp:positionH>
          <wp:positionV relativeFrom="page">
            <wp:posOffset>9591675</wp:posOffset>
          </wp:positionV>
          <wp:extent cx="7656830" cy="1097280"/>
          <wp:effectExtent l="0" t="0" r="1270" b="7620"/>
          <wp:wrapTight wrapText="bothSides">
            <wp:wrapPolygon>
              <wp:start x="21335" y="0"/>
              <wp:lineTo x="5374" y="4875"/>
              <wp:lineTo x="5374" y="10125"/>
              <wp:lineTo x="8007" y="12000"/>
              <wp:lineTo x="5911" y="12750"/>
              <wp:lineTo x="54" y="15375"/>
              <wp:lineTo x="0" y="18375"/>
              <wp:lineTo x="0" y="21375"/>
              <wp:lineTo x="21550" y="21375"/>
              <wp:lineTo x="21550" y="0"/>
              <wp:lineTo x="21335" y="0"/>
            </wp:wrapPolygon>
          </wp:wrapTight>
          <wp:docPr id="86" name="Imagem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m 8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830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ABA9F">
    <w:pPr>
      <w:pStyle w:val="66"/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-607695</wp:posOffset>
          </wp:positionH>
          <wp:positionV relativeFrom="page">
            <wp:posOffset>128905</wp:posOffset>
          </wp:positionV>
          <wp:extent cx="6570345" cy="986790"/>
          <wp:effectExtent l="0" t="0" r="1905" b="3810"/>
          <wp:wrapTight wrapText="bothSides">
            <wp:wrapPolygon>
              <wp:start x="626" y="0"/>
              <wp:lineTo x="188" y="1251"/>
              <wp:lineTo x="188" y="2502"/>
              <wp:lineTo x="313" y="6672"/>
              <wp:lineTo x="0" y="11259"/>
              <wp:lineTo x="0" y="21266"/>
              <wp:lineTo x="2505" y="21266"/>
              <wp:lineTo x="19978" y="20015"/>
              <wp:lineTo x="21544" y="19181"/>
              <wp:lineTo x="21544" y="1668"/>
              <wp:lineTo x="20479" y="0"/>
              <wp:lineTo x="626" y="0"/>
            </wp:wrapPolygon>
          </wp:wrapTight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m 8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34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doNotValidateAgainstSchema/>
  <w:doNotDemarcateInvalidXml/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61F64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0573545F"/>
    <w:rsid w:val="2F3802EB"/>
    <w:rsid w:val="617F76F8"/>
    <w:rsid w:val="705C05BD"/>
    <w:rsid w:val="710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bCs/>
      <w:caps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 w:val="0"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1"/>
    <w:qFormat/>
    <w:uiPriority w:val="0"/>
    <w:rPr>
      <w:szCs w:val="24"/>
    </w:r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qFormat/>
    <w:uiPriority w:val="0"/>
    <w:pPr>
      <w:ind w:left="1200" w:leftChars="1200"/>
    </w:pPr>
  </w:style>
  <w:style w:type="paragraph" w:styleId="54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qFormat/>
    <w:uiPriority w:val="0"/>
    <w:pPr>
      <w:ind w:left="1260" w:leftChars="600"/>
    </w:pPr>
  </w:style>
  <w:style w:type="paragraph" w:styleId="56">
    <w:name w:val="List Continue"/>
    <w:basedOn w:val="1"/>
    <w:qFormat/>
    <w:uiPriority w:val="0"/>
    <w:pPr>
      <w:spacing w:after="120"/>
      <w:ind w:left="283"/>
    </w:pPr>
  </w:style>
  <w:style w:type="paragraph" w:styleId="57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qFormat/>
    <w:uiPriority w:val="0"/>
    <w:pPr>
      <w:ind w:left="4252"/>
    </w:pPr>
  </w:style>
  <w:style w:type="paragraph" w:styleId="6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 w:val="0"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qFormat/>
    <w:uiPriority w:val="0"/>
    <w:pPr>
      <w:ind w:left="1000" w:leftChars="1000"/>
    </w:pPr>
  </w:style>
  <w:style w:type="paragraph" w:styleId="69">
    <w:name w:val="index 9"/>
    <w:basedOn w:val="1"/>
    <w:next w:val="1"/>
    <w:qFormat/>
    <w:uiPriority w:val="0"/>
    <w:pPr>
      <w:ind w:left="1600" w:leftChars="1600"/>
    </w:pPr>
  </w:style>
  <w:style w:type="paragraph" w:styleId="70">
    <w:name w:val="annotation subject"/>
    <w:basedOn w:val="38"/>
    <w:next w:val="38"/>
    <w:qFormat/>
    <w:uiPriority w:val="0"/>
    <w:rPr>
      <w:b/>
      <w:bCs w:val="0"/>
    </w:rPr>
  </w:style>
  <w:style w:type="paragraph" w:styleId="71">
    <w:name w:val="List Continue 3"/>
    <w:basedOn w:val="1"/>
    <w:qFormat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qFormat/>
    <w:uiPriority w:val="0"/>
    <w:rPr>
      <w:i/>
      <w:iCs/>
    </w:rPr>
  </w:style>
  <w:style w:type="paragraph" w:styleId="74">
    <w:name w:val="index 4"/>
    <w:basedOn w:val="1"/>
    <w:next w:val="1"/>
    <w:qFormat/>
    <w:uiPriority w:val="0"/>
    <w:pPr>
      <w:ind w:left="600" w:leftChars="600"/>
    </w:pPr>
  </w:style>
  <w:style w:type="paragraph" w:styleId="7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qFormat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qFormat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qFormat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9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qFormat/>
    <w:uiPriority w:val="0"/>
    <w:pPr>
      <w:ind w:left="400" w:leftChars="400"/>
    </w:pPr>
  </w:style>
  <w:style w:type="paragraph" w:styleId="95">
    <w:name w:val="List 2"/>
    <w:basedOn w:val="1"/>
    <w:qFormat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3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qFormat/>
    <w:uiPriority w:val="0"/>
    <w:pPr>
      <w:ind w:firstLine="210"/>
    </w:pPr>
  </w:style>
  <w:style w:type="paragraph" w:styleId="10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qFormat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51">
    <w:name w:val="No Spacing"/>
    <w:autoRedefine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788</Characters>
  <Lines>0</Lines>
  <Paragraphs>0</Paragraphs>
  <TotalTime>0</TotalTime>
  <ScaleCrop>false</ScaleCrop>
  <LinksUpToDate>false</LinksUpToDate>
  <CharactersWithSpaces>927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2026-02-10T14:21:00Z</dcterms:created>
  <dc:creator>Usuario</dc:creator>
  <cp:lastModifiedBy>Usuario</cp:lastModifiedBy>
  <dcterms:modified xsi:type="dcterms:W3CDTF">2026-02-10T14:24:16Z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C9DAD78CFF714FA7BE36B0E4C84E0B09_11</vt:lpwstr>
  </property>
</Properties>
</file>