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8F" w:rsidRPr="00322F5E" w:rsidRDefault="00322F5E" w:rsidP="00322F5E">
      <w:pPr>
        <w:jc w:val="center"/>
        <w:rPr>
          <w:rFonts w:ascii="Arial" w:hAnsi="Arial" w:cs="Arial"/>
          <w:b/>
          <w:sz w:val="24"/>
          <w:szCs w:val="24"/>
        </w:rPr>
      </w:pPr>
      <w:r w:rsidRPr="00322F5E">
        <w:rPr>
          <w:rFonts w:ascii="Arial" w:hAnsi="Arial" w:cs="Arial"/>
          <w:b/>
          <w:sz w:val="24"/>
          <w:szCs w:val="24"/>
        </w:rPr>
        <w:t>ACOMPANHAMENTO DE PROGRAMAS, AÇÕES, PROJETOS E OBRAS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22"/>
      </w:tblGrid>
      <w:tr w:rsidR="00322F5E" w:rsidTr="000C3115">
        <w:tc>
          <w:tcPr>
            <w:tcW w:w="9322" w:type="dxa"/>
          </w:tcPr>
          <w:p w:rsidR="00322F5E" w:rsidRPr="00322F5E" w:rsidRDefault="00322F5E" w:rsidP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Secretaria Responsável</w:t>
            </w:r>
          </w:p>
          <w:p w:rsidR="00322F5E" w:rsidRDefault="00322F5E" w:rsidP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Pr="00322F5E" w:rsidRDefault="00AA4024" w:rsidP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MUNICIPAL DE SAÚDE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0C3115">
        <w:tc>
          <w:tcPr>
            <w:tcW w:w="9322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AA4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Manutenção da Assistência Farmacêutica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2F5E" w:rsidTr="000C3115">
        <w:tc>
          <w:tcPr>
            <w:tcW w:w="9322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Objeto / Descrição 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AA4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Assistência Farmacêutica</w:t>
            </w:r>
          </w:p>
          <w:p w:rsidR="00AA4024" w:rsidRDefault="00AA40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024" w:rsidRDefault="00AA4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Aquisição e distribuição gratuita de insumos e medicamentos</w:t>
            </w:r>
            <w:r w:rsidR="00C81C55">
              <w:rPr>
                <w:rFonts w:ascii="Arial" w:hAnsi="Arial" w:cs="Arial"/>
                <w:sz w:val="24"/>
                <w:szCs w:val="24"/>
              </w:rPr>
              <w:t xml:space="preserve"> de acordo com a RENAME-Relação Nacional de Medicamentos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0C3115">
        <w:tc>
          <w:tcPr>
            <w:tcW w:w="9322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Valor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AA4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R$ 1.063.377,67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0C3115">
        <w:tc>
          <w:tcPr>
            <w:tcW w:w="9322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Origem do Recurso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024" w:rsidRDefault="00AA4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Assistência Farmacêutica Básica Federal – R$ 105.250,00</w:t>
            </w:r>
          </w:p>
          <w:p w:rsidR="00AA4024" w:rsidRDefault="00AA4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Assistência Farmacêutica Básica Estadual – R$ 38.000,00</w:t>
            </w:r>
          </w:p>
          <w:p w:rsidR="00AA4024" w:rsidRDefault="00AA4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PAB</w:t>
            </w:r>
            <w:r w:rsidR="00C81C55">
              <w:rPr>
                <w:rFonts w:ascii="Arial" w:hAnsi="Arial" w:cs="Arial"/>
                <w:sz w:val="24"/>
                <w:szCs w:val="24"/>
              </w:rPr>
              <w:t>-Piso da Atenção Básica</w:t>
            </w:r>
            <w:r>
              <w:rPr>
                <w:rFonts w:ascii="Arial" w:hAnsi="Arial" w:cs="Arial"/>
                <w:sz w:val="24"/>
                <w:szCs w:val="24"/>
              </w:rPr>
              <w:t xml:space="preserve"> FIXO</w:t>
            </w:r>
            <w:r w:rsidR="001F2209">
              <w:rPr>
                <w:rFonts w:ascii="Arial" w:hAnsi="Arial" w:cs="Arial"/>
                <w:sz w:val="24"/>
                <w:szCs w:val="24"/>
              </w:rPr>
              <w:t>-Federal</w:t>
            </w:r>
            <w:r>
              <w:rPr>
                <w:rFonts w:ascii="Arial" w:hAnsi="Arial" w:cs="Arial"/>
                <w:sz w:val="24"/>
                <w:szCs w:val="24"/>
              </w:rPr>
              <w:t xml:space="preserve"> – R$ 302.400,00</w:t>
            </w:r>
          </w:p>
          <w:p w:rsidR="00AA4024" w:rsidRDefault="00C81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 próprios municipais - </w:t>
            </w:r>
            <w:r w:rsidR="00AA4024">
              <w:rPr>
                <w:rFonts w:ascii="Arial" w:hAnsi="Arial" w:cs="Arial"/>
                <w:sz w:val="24"/>
                <w:szCs w:val="24"/>
              </w:rPr>
              <w:t>ASPS – R$ 582.344,67</w:t>
            </w:r>
          </w:p>
          <w:p w:rsidR="00AA4024" w:rsidRDefault="00C81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Fundo Nacional de Saúde </w:t>
            </w:r>
            <w:r w:rsidR="001F2209">
              <w:rPr>
                <w:rFonts w:ascii="Arial" w:hAnsi="Arial" w:cs="Arial"/>
                <w:sz w:val="24"/>
                <w:szCs w:val="24"/>
              </w:rPr>
              <w:t xml:space="preserve">–Teto MAC </w:t>
            </w:r>
            <w:r w:rsidR="00AA4024">
              <w:rPr>
                <w:rFonts w:ascii="Arial" w:hAnsi="Arial" w:cs="Arial"/>
                <w:sz w:val="24"/>
                <w:szCs w:val="24"/>
              </w:rPr>
              <w:t>SUS –  R$ 35.343,00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0C3115">
        <w:tc>
          <w:tcPr>
            <w:tcW w:w="9322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Andamento (periódico)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1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aplicado</w:t>
            </w:r>
            <w:r w:rsidR="00AA4024">
              <w:rPr>
                <w:rFonts w:ascii="Arial" w:hAnsi="Arial" w:cs="Arial"/>
                <w:sz w:val="24"/>
                <w:szCs w:val="24"/>
              </w:rPr>
              <w:t xml:space="preserve"> até 31/10/17 </w:t>
            </w:r>
            <w:r w:rsidR="00C81C55">
              <w:rPr>
                <w:rFonts w:ascii="Arial" w:hAnsi="Arial" w:cs="Arial"/>
                <w:sz w:val="24"/>
                <w:szCs w:val="24"/>
              </w:rPr>
              <w:t>:</w:t>
            </w:r>
            <w:r w:rsidR="00AA4024">
              <w:rPr>
                <w:rFonts w:ascii="Arial" w:hAnsi="Arial" w:cs="Arial"/>
                <w:sz w:val="24"/>
                <w:szCs w:val="24"/>
              </w:rPr>
              <w:t xml:space="preserve"> R$ 717.404,01</w:t>
            </w:r>
          </w:p>
          <w:p w:rsidR="00322F5E" w:rsidRDefault="00C81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 de atendimentos</w:t>
            </w:r>
            <w:r w:rsidR="00AA4024">
              <w:rPr>
                <w:rFonts w:ascii="Arial" w:hAnsi="Arial" w:cs="Arial"/>
                <w:sz w:val="24"/>
                <w:szCs w:val="24"/>
              </w:rPr>
              <w:t xml:space="preserve"> na Farmácia Pública Municipal</w:t>
            </w:r>
            <w:r>
              <w:rPr>
                <w:rFonts w:ascii="Arial" w:hAnsi="Arial" w:cs="Arial"/>
                <w:sz w:val="24"/>
                <w:szCs w:val="24"/>
              </w:rPr>
              <w:t xml:space="preserve"> até 31/10/2017</w:t>
            </w:r>
            <w:r w:rsidR="00AA4024">
              <w:rPr>
                <w:rFonts w:ascii="Arial" w:hAnsi="Arial" w:cs="Arial"/>
                <w:sz w:val="24"/>
                <w:szCs w:val="24"/>
              </w:rPr>
              <w:t>: 46.640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0C3115">
        <w:tc>
          <w:tcPr>
            <w:tcW w:w="9322" w:type="dxa"/>
          </w:tcPr>
          <w:p w:rsidR="00322F5E" w:rsidRPr="00322F5E" w:rsidRDefault="0038260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Imagens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0C3115">
        <w:tc>
          <w:tcPr>
            <w:tcW w:w="9322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Data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024" w:rsidRDefault="00066C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Não-Me-Toque, </w:t>
            </w:r>
            <w:r w:rsidR="00AA4024">
              <w:rPr>
                <w:rFonts w:ascii="Arial" w:hAnsi="Arial" w:cs="Arial"/>
                <w:sz w:val="24"/>
                <w:szCs w:val="24"/>
              </w:rPr>
              <w:t>14 de novembro de 2017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2F5E" w:rsidRDefault="00322F5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22F5E" w:rsidSect="000C311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40"/>
    <w:rsid w:val="00066C5F"/>
    <w:rsid w:val="00092D58"/>
    <w:rsid w:val="000C3115"/>
    <w:rsid w:val="001F2209"/>
    <w:rsid w:val="00312040"/>
    <w:rsid w:val="00321F9A"/>
    <w:rsid w:val="00322F5E"/>
    <w:rsid w:val="0038260D"/>
    <w:rsid w:val="00394A37"/>
    <w:rsid w:val="004E30F3"/>
    <w:rsid w:val="00AA4024"/>
    <w:rsid w:val="00B341EC"/>
    <w:rsid w:val="00C81C55"/>
    <w:rsid w:val="00E663E6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21C49-C845-41F2-BFAB-F4D9EF02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Felipe</cp:lastModifiedBy>
  <cp:revision>6</cp:revision>
  <cp:lastPrinted>2017-11-09T13:13:00Z</cp:lastPrinted>
  <dcterms:created xsi:type="dcterms:W3CDTF">2017-11-14T12:33:00Z</dcterms:created>
  <dcterms:modified xsi:type="dcterms:W3CDTF">2017-11-16T16:22:00Z</dcterms:modified>
</cp:coreProperties>
</file>